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6A97" w14:textId="33541A9F" w:rsidR="006216D3" w:rsidRDefault="00680CE5" w:rsidP="00680CE5">
      <w:pPr>
        <w:tabs>
          <w:tab w:val="left" w:pos="709"/>
          <w:tab w:val="left" w:pos="132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C8E13C3" w14:textId="304409D9" w:rsidR="00680CE5" w:rsidRDefault="00680CE5" w:rsidP="00680CE5">
      <w:pPr>
        <w:tabs>
          <w:tab w:val="left" w:pos="709"/>
          <w:tab w:val="left" w:pos="132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D3A9656" w14:textId="0F934870" w:rsidR="00680CE5" w:rsidRDefault="00680CE5" w:rsidP="00680CE5">
      <w:pPr>
        <w:tabs>
          <w:tab w:val="left" w:pos="709"/>
          <w:tab w:val="left" w:pos="132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04E9CE6" w14:textId="02E5DD7A" w:rsidR="00680CE5" w:rsidRDefault="00680CE5" w:rsidP="00680CE5">
      <w:pPr>
        <w:tabs>
          <w:tab w:val="left" w:pos="709"/>
          <w:tab w:val="left" w:pos="1329"/>
        </w:tabs>
        <w:contextualSpacing/>
        <w:jc w:val="center"/>
        <w:rPr>
          <w:sz w:val="28"/>
          <w:szCs w:val="28"/>
        </w:rPr>
      </w:pPr>
    </w:p>
    <w:p w14:paraId="476E5475" w14:textId="33216859" w:rsidR="00680CE5" w:rsidRDefault="00680CE5" w:rsidP="00680CE5">
      <w:pPr>
        <w:tabs>
          <w:tab w:val="left" w:pos="709"/>
          <w:tab w:val="left" w:pos="132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27.05.2024 года № 674</w:t>
      </w:r>
    </w:p>
    <w:p w14:paraId="4D5AFF04" w14:textId="77777777" w:rsidR="006216D3" w:rsidRDefault="006216D3" w:rsidP="00A512A3">
      <w:pPr>
        <w:tabs>
          <w:tab w:val="left" w:pos="1329"/>
        </w:tabs>
        <w:contextualSpacing/>
        <w:rPr>
          <w:sz w:val="28"/>
          <w:szCs w:val="28"/>
        </w:rPr>
      </w:pPr>
    </w:p>
    <w:p w14:paraId="36F62654" w14:textId="77777777" w:rsidR="006216D3" w:rsidRDefault="006216D3" w:rsidP="006216D3">
      <w:pPr>
        <w:tabs>
          <w:tab w:val="left" w:pos="1329"/>
        </w:tabs>
        <w:contextualSpacing/>
        <w:rPr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6216D3" w14:paraId="4BAD65D1" w14:textId="77777777" w:rsidTr="006216D3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FB55C93" w14:textId="77777777" w:rsidR="006216D3" w:rsidRDefault="006216D3" w:rsidP="006216D3">
            <w:pPr>
              <w:tabs>
                <w:tab w:val="left" w:pos="1329"/>
              </w:tabs>
              <w:contextualSpacing/>
              <w:jc w:val="both"/>
              <w:rPr>
                <w:sz w:val="28"/>
                <w:szCs w:val="28"/>
              </w:rPr>
            </w:pPr>
            <w:r w:rsidRPr="006216D3">
              <w:rPr>
                <w:sz w:val="28"/>
                <w:szCs w:val="28"/>
              </w:rPr>
              <w:t>Об утверждении Порядка принятия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о подготовке 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бюджетных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инвестиций в объекты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6216D3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Карталинского муниципального </w:t>
            </w:r>
            <w:r w:rsidRPr="006216D3">
              <w:rPr>
                <w:sz w:val="28"/>
                <w:szCs w:val="28"/>
              </w:rPr>
              <w:t>района</w:t>
            </w:r>
          </w:p>
        </w:tc>
      </w:tr>
    </w:tbl>
    <w:p w14:paraId="5466A4B1" w14:textId="46F8CBDD" w:rsidR="006216D3" w:rsidRDefault="006216D3" w:rsidP="006216D3">
      <w:pPr>
        <w:tabs>
          <w:tab w:val="left" w:pos="1329"/>
        </w:tabs>
        <w:contextualSpacing/>
        <w:rPr>
          <w:sz w:val="20"/>
          <w:szCs w:val="20"/>
        </w:rPr>
      </w:pPr>
    </w:p>
    <w:p w14:paraId="51B1B4CD" w14:textId="77777777" w:rsidR="00346884" w:rsidRPr="00346884" w:rsidRDefault="00346884" w:rsidP="006216D3">
      <w:pPr>
        <w:tabs>
          <w:tab w:val="left" w:pos="1329"/>
        </w:tabs>
        <w:contextualSpacing/>
        <w:rPr>
          <w:sz w:val="20"/>
          <w:szCs w:val="20"/>
        </w:rPr>
      </w:pPr>
    </w:p>
    <w:p w14:paraId="00C8F053" w14:textId="0531A39C" w:rsidR="00A512A3" w:rsidRPr="006216D3" w:rsidRDefault="002039BF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  <w:r w:rsidR="00A512A3" w:rsidRPr="006216D3">
        <w:rPr>
          <w:sz w:val="28"/>
          <w:szCs w:val="28"/>
        </w:rPr>
        <w:t>В целях организации исполнения бюджета Карталинского</w:t>
      </w:r>
      <w:r w:rsidR="006216D3">
        <w:rPr>
          <w:sz w:val="28"/>
          <w:szCs w:val="28"/>
        </w:rPr>
        <w:t xml:space="preserve"> </w:t>
      </w:r>
      <w:r w:rsidR="00A512A3" w:rsidRPr="006216D3">
        <w:rPr>
          <w:sz w:val="28"/>
          <w:szCs w:val="28"/>
        </w:rPr>
        <w:t>муниципального района по расходам</w:t>
      </w:r>
      <w:r w:rsidR="003A4918">
        <w:rPr>
          <w:sz w:val="28"/>
          <w:szCs w:val="28"/>
        </w:rPr>
        <w:t>,</w:t>
      </w:r>
      <w:r w:rsidR="00A512A3" w:rsidRPr="006216D3">
        <w:rPr>
          <w:sz w:val="28"/>
          <w:szCs w:val="28"/>
        </w:rPr>
        <w:t xml:space="preserve"> связанным с капитальными вложениями</w:t>
      </w:r>
      <w:r w:rsidR="006216D3">
        <w:rPr>
          <w:sz w:val="28"/>
          <w:szCs w:val="28"/>
        </w:rPr>
        <w:t xml:space="preserve"> </w:t>
      </w:r>
      <w:r w:rsidR="00A512A3" w:rsidRPr="006216D3">
        <w:rPr>
          <w:sz w:val="28"/>
          <w:szCs w:val="28"/>
        </w:rPr>
        <w:t>в объекты муниципальной собственности, в соответствии со статьей 79</w:t>
      </w:r>
      <w:r w:rsidR="006216D3">
        <w:rPr>
          <w:sz w:val="28"/>
          <w:szCs w:val="28"/>
        </w:rPr>
        <w:t xml:space="preserve"> </w:t>
      </w:r>
      <w:r w:rsidR="00A512A3" w:rsidRPr="006216D3">
        <w:rPr>
          <w:sz w:val="28"/>
          <w:szCs w:val="28"/>
        </w:rPr>
        <w:t>Бюджетного кодекса Российской Федерации, Федеральным законом от</w:t>
      </w:r>
      <w:r w:rsidR="006216D3">
        <w:rPr>
          <w:sz w:val="28"/>
          <w:szCs w:val="28"/>
        </w:rPr>
        <w:t xml:space="preserve"> </w:t>
      </w:r>
      <w:r w:rsidR="00A512A3" w:rsidRPr="006216D3">
        <w:rPr>
          <w:sz w:val="28"/>
          <w:szCs w:val="28"/>
        </w:rPr>
        <w:t>25.02.1999 года № 39-ФЗ «Об инвестиционной деятельности в Российской</w:t>
      </w:r>
      <w:r w:rsidR="006216D3">
        <w:rPr>
          <w:sz w:val="28"/>
          <w:szCs w:val="28"/>
        </w:rPr>
        <w:t xml:space="preserve"> </w:t>
      </w:r>
      <w:r w:rsidR="00A512A3" w:rsidRPr="006216D3">
        <w:rPr>
          <w:sz w:val="28"/>
          <w:szCs w:val="28"/>
        </w:rPr>
        <w:t>Федерации, осуществляемой в форме капитальных вложений»,</w:t>
      </w:r>
    </w:p>
    <w:p w14:paraId="37B84159" w14:textId="77777777" w:rsidR="00A512A3" w:rsidRPr="006216D3" w:rsidRDefault="00A512A3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2AFB8B8" w14:textId="77777777" w:rsidR="00A512A3" w:rsidRPr="006216D3" w:rsidRDefault="00A512A3" w:rsidP="006216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 xml:space="preserve">1. Утвердить Порядок принятия решения о подготовке и реализации </w:t>
      </w:r>
    </w:p>
    <w:p w14:paraId="1A4E316E" w14:textId="77777777" w:rsidR="006216D3" w:rsidRDefault="00A512A3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>бюджетных инвестиций в объекты муниципальной собственности Карталинского муници</w:t>
      </w:r>
      <w:r w:rsidR="006216D3">
        <w:rPr>
          <w:sz w:val="28"/>
          <w:szCs w:val="28"/>
        </w:rPr>
        <w:t>пального района (прилагается).</w:t>
      </w:r>
    </w:p>
    <w:p w14:paraId="44CB007C" w14:textId="77777777" w:rsidR="006216D3" w:rsidRDefault="00A512A3" w:rsidP="006216D3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3ADE5F60" w14:textId="77777777" w:rsidR="00A512A3" w:rsidRPr="006216D3" w:rsidRDefault="00A512A3" w:rsidP="006216D3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 xml:space="preserve">3. Контроль за исполнением </w:t>
      </w:r>
      <w:r w:rsidR="00953F59" w:rsidRPr="006216D3">
        <w:rPr>
          <w:sz w:val="28"/>
          <w:szCs w:val="28"/>
        </w:rPr>
        <w:t>настоящего</w:t>
      </w:r>
      <w:r w:rsidRPr="006216D3">
        <w:rPr>
          <w:sz w:val="28"/>
          <w:szCs w:val="28"/>
        </w:rPr>
        <w:t xml:space="preserve"> постановления </w:t>
      </w:r>
      <w:r w:rsidR="00953F59" w:rsidRPr="006216D3">
        <w:rPr>
          <w:sz w:val="28"/>
          <w:szCs w:val="28"/>
        </w:rPr>
        <w:t>оставляю за собой</w:t>
      </w:r>
      <w:r w:rsidRPr="006216D3">
        <w:rPr>
          <w:sz w:val="28"/>
          <w:szCs w:val="28"/>
        </w:rPr>
        <w:t>.</w:t>
      </w:r>
    </w:p>
    <w:p w14:paraId="7FFDC6E7" w14:textId="77777777" w:rsidR="00953F59" w:rsidRDefault="00953F59" w:rsidP="006216D3">
      <w:pPr>
        <w:suppressAutoHyphens/>
        <w:jc w:val="both"/>
        <w:rPr>
          <w:sz w:val="28"/>
          <w:szCs w:val="28"/>
          <w:lang w:eastAsia="zh-CN"/>
        </w:rPr>
      </w:pPr>
    </w:p>
    <w:p w14:paraId="48E0FC9D" w14:textId="77777777" w:rsidR="0012706F" w:rsidRDefault="0012706F" w:rsidP="006216D3">
      <w:pPr>
        <w:suppressAutoHyphens/>
        <w:jc w:val="both"/>
        <w:rPr>
          <w:sz w:val="20"/>
          <w:szCs w:val="20"/>
          <w:lang w:eastAsia="zh-CN"/>
        </w:rPr>
      </w:pPr>
    </w:p>
    <w:p w14:paraId="218AE437" w14:textId="0EB4CB1E" w:rsidR="00953F59" w:rsidRPr="006216D3" w:rsidRDefault="00953F59" w:rsidP="006216D3">
      <w:pPr>
        <w:suppressAutoHyphens/>
        <w:jc w:val="both"/>
        <w:rPr>
          <w:sz w:val="28"/>
          <w:szCs w:val="28"/>
          <w:lang w:eastAsia="zh-CN"/>
        </w:rPr>
      </w:pPr>
      <w:r w:rsidRPr="006216D3">
        <w:rPr>
          <w:sz w:val="28"/>
          <w:szCs w:val="28"/>
          <w:lang w:eastAsia="zh-CN"/>
        </w:rPr>
        <w:t>Глава Карталинского</w:t>
      </w:r>
    </w:p>
    <w:p w14:paraId="6861C561" w14:textId="77777777" w:rsidR="00953F59" w:rsidRPr="006216D3" w:rsidRDefault="00953F59" w:rsidP="006216D3">
      <w:pPr>
        <w:suppressAutoHyphens/>
        <w:jc w:val="both"/>
        <w:rPr>
          <w:sz w:val="28"/>
          <w:szCs w:val="28"/>
          <w:lang w:eastAsia="zh-CN"/>
        </w:rPr>
      </w:pPr>
      <w:r w:rsidRPr="006216D3">
        <w:rPr>
          <w:sz w:val="28"/>
          <w:szCs w:val="28"/>
          <w:lang w:eastAsia="zh-CN"/>
        </w:rPr>
        <w:t>муниципального района</w:t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Pr="006216D3">
        <w:rPr>
          <w:sz w:val="28"/>
          <w:szCs w:val="28"/>
          <w:lang w:eastAsia="zh-CN"/>
        </w:rPr>
        <w:tab/>
      </w:r>
      <w:r w:rsidR="006216D3">
        <w:rPr>
          <w:sz w:val="28"/>
          <w:szCs w:val="28"/>
          <w:lang w:eastAsia="zh-CN"/>
        </w:rPr>
        <w:t xml:space="preserve"> </w:t>
      </w:r>
      <w:r w:rsidRPr="006216D3">
        <w:rPr>
          <w:sz w:val="28"/>
          <w:szCs w:val="28"/>
          <w:lang w:eastAsia="zh-CN"/>
        </w:rPr>
        <w:t>А.Г. Вдовин</w:t>
      </w:r>
    </w:p>
    <w:p w14:paraId="09DE0B4F" w14:textId="77777777" w:rsidR="00CA4F75" w:rsidRDefault="00CA4F75" w:rsidP="006216D3">
      <w:pPr>
        <w:rPr>
          <w:sz w:val="28"/>
          <w:szCs w:val="28"/>
        </w:rPr>
      </w:pPr>
    </w:p>
    <w:p w14:paraId="26648CD9" w14:textId="77777777" w:rsidR="006216D3" w:rsidRDefault="006216D3" w:rsidP="006216D3">
      <w:pPr>
        <w:rPr>
          <w:sz w:val="28"/>
          <w:szCs w:val="28"/>
        </w:rPr>
      </w:pPr>
    </w:p>
    <w:p w14:paraId="7A7C2EAE" w14:textId="77777777" w:rsidR="006216D3" w:rsidRDefault="006216D3" w:rsidP="006216D3">
      <w:pPr>
        <w:rPr>
          <w:sz w:val="28"/>
          <w:szCs w:val="28"/>
        </w:rPr>
      </w:pPr>
    </w:p>
    <w:p w14:paraId="0917BEDA" w14:textId="77777777" w:rsidR="006216D3" w:rsidRDefault="006216D3" w:rsidP="006216D3">
      <w:pPr>
        <w:rPr>
          <w:sz w:val="28"/>
          <w:szCs w:val="28"/>
        </w:rPr>
      </w:pPr>
    </w:p>
    <w:p w14:paraId="6F016B90" w14:textId="77777777" w:rsidR="006216D3" w:rsidRDefault="006216D3" w:rsidP="006216D3">
      <w:pPr>
        <w:rPr>
          <w:sz w:val="28"/>
          <w:szCs w:val="28"/>
        </w:rPr>
      </w:pPr>
    </w:p>
    <w:p w14:paraId="50A614AB" w14:textId="23ACEF8E" w:rsidR="0012706F" w:rsidRDefault="0012706F" w:rsidP="006216D3">
      <w:pPr>
        <w:rPr>
          <w:sz w:val="28"/>
          <w:szCs w:val="28"/>
        </w:rPr>
      </w:pPr>
    </w:p>
    <w:p w14:paraId="3C6EF087" w14:textId="070E5200" w:rsidR="00680CE5" w:rsidRDefault="00680CE5" w:rsidP="006216D3">
      <w:pPr>
        <w:rPr>
          <w:sz w:val="28"/>
          <w:szCs w:val="28"/>
        </w:rPr>
      </w:pPr>
    </w:p>
    <w:p w14:paraId="4B6C6D24" w14:textId="19A3DF30" w:rsidR="00680CE5" w:rsidRDefault="00680CE5" w:rsidP="006216D3">
      <w:pPr>
        <w:rPr>
          <w:sz w:val="28"/>
          <w:szCs w:val="28"/>
        </w:rPr>
      </w:pPr>
    </w:p>
    <w:p w14:paraId="3EB5F780" w14:textId="65E4B2C7" w:rsidR="00680CE5" w:rsidRDefault="00680CE5" w:rsidP="006216D3">
      <w:pPr>
        <w:rPr>
          <w:sz w:val="28"/>
          <w:szCs w:val="28"/>
        </w:rPr>
      </w:pPr>
    </w:p>
    <w:p w14:paraId="11AB6EDD" w14:textId="78C8BD58" w:rsidR="00680CE5" w:rsidRDefault="00680CE5" w:rsidP="006216D3">
      <w:pPr>
        <w:rPr>
          <w:sz w:val="28"/>
          <w:szCs w:val="28"/>
        </w:rPr>
      </w:pPr>
    </w:p>
    <w:p w14:paraId="4814C77D" w14:textId="77777777" w:rsidR="00680CE5" w:rsidRDefault="00680CE5" w:rsidP="006216D3">
      <w:pPr>
        <w:rPr>
          <w:sz w:val="28"/>
          <w:szCs w:val="28"/>
        </w:rPr>
      </w:pPr>
    </w:p>
    <w:p w14:paraId="5F580F4B" w14:textId="77777777" w:rsidR="0012706F" w:rsidRDefault="0012706F" w:rsidP="006216D3">
      <w:pPr>
        <w:rPr>
          <w:sz w:val="28"/>
          <w:szCs w:val="28"/>
        </w:rPr>
      </w:pPr>
    </w:p>
    <w:p w14:paraId="4F8D2E41" w14:textId="77777777" w:rsidR="00D429CC" w:rsidRDefault="00D429CC" w:rsidP="00D429CC">
      <w:pPr>
        <w:jc w:val="both"/>
        <w:rPr>
          <w:sz w:val="28"/>
          <w:szCs w:val="28"/>
          <w:lang w:eastAsia="en-US"/>
        </w:rPr>
      </w:pPr>
    </w:p>
    <w:p w14:paraId="33B73330" w14:textId="77777777" w:rsidR="00D429CC" w:rsidRPr="006216D3" w:rsidRDefault="005413B7" w:rsidP="005413B7">
      <w:pPr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63393EE" w14:textId="77777777" w:rsidR="005413B7" w:rsidRDefault="005413B7" w:rsidP="005413B7">
      <w:pPr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53F59" w:rsidRPr="006216D3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14:paraId="53BEBC9E" w14:textId="77777777" w:rsidR="005413B7" w:rsidRDefault="00953F59" w:rsidP="005413B7">
      <w:pPr>
        <w:ind w:firstLine="4395"/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Карта</w:t>
      </w:r>
      <w:r w:rsidR="005413B7">
        <w:rPr>
          <w:sz w:val="28"/>
          <w:szCs w:val="28"/>
        </w:rPr>
        <w:t xml:space="preserve">линского муниципального </w:t>
      </w:r>
      <w:r w:rsidRPr="006216D3">
        <w:rPr>
          <w:sz w:val="28"/>
          <w:szCs w:val="28"/>
        </w:rPr>
        <w:t>района</w:t>
      </w:r>
    </w:p>
    <w:p w14:paraId="5756EB37" w14:textId="01020145" w:rsidR="00953F59" w:rsidRPr="006216D3" w:rsidRDefault="00953F59" w:rsidP="005413B7">
      <w:pPr>
        <w:ind w:firstLine="4395"/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от</w:t>
      </w:r>
      <w:r w:rsidR="005413B7">
        <w:rPr>
          <w:sz w:val="28"/>
          <w:szCs w:val="28"/>
        </w:rPr>
        <w:t xml:space="preserve"> </w:t>
      </w:r>
      <w:r w:rsidR="00C04669">
        <w:rPr>
          <w:sz w:val="28"/>
          <w:szCs w:val="28"/>
        </w:rPr>
        <w:t>27.05.</w:t>
      </w:r>
      <w:r w:rsidRPr="006216D3">
        <w:rPr>
          <w:sz w:val="28"/>
          <w:szCs w:val="28"/>
        </w:rPr>
        <w:t>2024 г</w:t>
      </w:r>
      <w:r w:rsidR="005413B7">
        <w:rPr>
          <w:sz w:val="28"/>
          <w:szCs w:val="28"/>
        </w:rPr>
        <w:t>ода</w:t>
      </w:r>
      <w:r w:rsidRPr="006216D3">
        <w:rPr>
          <w:sz w:val="28"/>
          <w:szCs w:val="28"/>
        </w:rPr>
        <w:t xml:space="preserve"> № </w:t>
      </w:r>
      <w:r w:rsidR="00C04669">
        <w:rPr>
          <w:sz w:val="28"/>
          <w:szCs w:val="28"/>
        </w:rPr>
        <w:t>674</w:t>
      </w:r>
    </w:p>
    <w:p w14:paraId="3C8A7373" w14:textId="77777777" w:rsidR="00953F59" w:rsidRPr="006216D3" w:rsidRDefault="00953F59" w:rsidP="006216D3">
      <w:pPr>
        <w:rPr>
          <w:sz w:val="28"/>
          <w:szCs w:val="28"/>
        </w:rPr>
      </w:pPr>
    </w:p>
    <w:p w14:paraId="267BCDC8" w14:textId="77777777" w:rsidR="00151F1A" w:rsidRDefault="00151F1A" w:rsidP="00CE5D78">
      <w:pPr>
        <w:jc w:val="center"/>
        <w:rPr>
          <w:sz w:val="28"/>
          <w:szCs w:val="28"/>
        </w:rPr>
      </w:pPr>
    </w:p>
    <w:p w14:paraId="769244AC" w14:textId="77777777" w:rsidR="00CE5D78" w:rsidRPr="006216D3" w:rsidRDefault="00CE5D78" w:rsidP="00CE5D78">
      <w:pPr>
        <w:jc w:val="center"/>
        <w:rPr>
          <w:sz w:val="28"/>
          <w:szCs w:val="28"/>
        </w:rPr>
      </w:pPr>
    </w:p>
    <w:p w14:paraId="64618493" w14:textId="77777777" w:rsidR="00CE5D78" w:rsidRDefault="00151F1A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 xml:space="preserve">Порядок принятия решения о подготовке </w:t>
      </w:r>
    </w:p>
    <w:p w14:paraId="0C27F29E" w14:textId="77777777" w:rsidR="00CE5D78" w:rsidRDefault="00151F1A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и реализации</w:t>
      </w:r>
      <w:r w:rsidR="00CE5D7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бюджетных инвестиций в объекты </w:t>
      </w:r>
    </w:p>
    <w:p w14:paraId="73934A7F" w14:textId="77777777" w:rsidR="00CE5D78" w:rsidRDefault="00151F1A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муниципальной собственности</w:t>
      </w:r>
      <w:r w:rsidR="00CE5D7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Карталинского </w:t>
      </w:r>
    </w:p>
    <w:p w14:paraId="749DE5B1" w14:textId="77777777" w:rsidR="00953F59" w:rsidRPr="006216D3" w:rsidRDefault="00151F1A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муниципального района</w:t>
      </w:r>
    </w:p>
    <w:p w14:paraId="6881A55E" w14:textId="77777777" w:rsidR="00151F1A" w:rsidRDefault="00CE5D78" w:rsidP="00CE5D7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0B200E8" w14:textId="77777777" w:rsidR="00CE5D78" w:rsidRPr="006216D3" w:rsidRDefault="00CE5D78" w:rsidP="00CE5D78">
      <w:pPr>
        <w:tabs>
          <w:tab w:val="left" w:pos="3465"/>
        </w:tabs>
        <w:rPr>
          <w:sz w:val="28"/>
          <w:szCs w:val="28"/>
        </w:rPr>
      </w:pPr>
    </w:p>
    <w:p w14:paraId="57D9A47D" w14:textId="77777777" w:rsidR="00953F59" w:rsidRPr="006216D3" w:rsidRDefault="00953F59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I. Общие положения</w:t>
      </w:r>
    </w:p>
    <w:p w14:paraId="538831F1" w14:textId="77777777" w:rsidR="00953F59" w:rsidRDefault="00CE5D78" w:rsidP="00CE5D78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AF0BEEC" w14:textId="77777777" w:rsidR="00CE5D78" w:rsidRPr="006216D3" w:rsidRDefault="00CE5D78" w:rsidP="00CE5D78">
      <w:pPr>
        <w:tabs>
          <w:tab w:val="left" w:pos="3840"/>
        </w:tabs>
        <w:rPr>
          <w:sz w:val="28"/>
          <w:szCs w:val="28"/>
        </w:rPr>
      </w:pPr>
    </w:p>
    <w:p w14:paraId="70D92B70" w14:textId="48DBFC13" w:rsidR="00397832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1. Настоящий Порядок принятия решений о подготовке и реализации бюджетных инвестиций в объекты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муниципальной собственности Карталинского муниципального района (далее </w:t>
      </w:r>
      <w:r w:rsidR="00CE5D78">
        <w:rPr>
          <w:sz w:val="28"/>
          <w:szCs w:val="28"/>
        </w:rPr>
        <w:t xml:space="preserve">именуется </w:t>
      </w:r>
      <w:r w:rsidRPr="006216D3">
        <w:rPr>
          <w:sz w:val="28"/>
          <w:szCs w:val="28"/>
        </w:rPr>
        <w:t>- Порядок) разработан в соответствии со статьей 79 Бюджетного кодекса</w:t>
      </w:r>
      <w:r w:rsidR="00CE5D7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Российской Федерации и определяет правила принятия решений о подготовке и реализации бюджетных инвестиций в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форме капитальных вложений в объекты капитального строительства муниципальной собственности Карталинского муниципального района (далее </w:t>
      </w:r>
      <w:r w:rsidR="00397832">
        <w:rPr>
          <w:sz w:val="28"/>
          <w:szCs w:val="28"/>
        </w:rPr>
        <w:t xml:space="preserve">именуется </w:t>
      </w:r>
      <w:r w:rsidRPr="006216D3">
        <w:rPr>
          <w:sz w:val="28"/>
          <w:szCs w:val="28"/>
        </w:rPr>
        <w:t>- объекты капитального строительства) или в приобретение объектов недвижимого имущества в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муниципальную собственность Карталинского муниципального района (далее </w:t>
      </w:r>
      <w:r w:rsidR="00397832">
        <w:rPr>
          <w:sz w:val="28"/>
          <w:szCs w:val="28"/>
        </w:rPr>
        <w:t xml:space="preserve">именуется </w:t>
      </w:r>
      <w:r w:rsidRPr="006216D3">
        <w:rPr>
          <w:sz w:val="28"/>
          <w:szCs w:val="28"/>
        </w:rPr>
        <w:t>- объекты недвижимого имущества и осуществления бюджетных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инвестиций в объекты капитального строительства или объекты недвижимого имущества.</w:t>
      </w:r>
    </w:p>
    <w:p w14:paraId="5664615F" w14:textId="23863168" w:rsidR="00DF110C" w:rsidRDefault="00397832" w:rsidP="00DF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F59" w:rsidRPr="006216D3">
        <w:rPr>
          <w:sz w:val="28"/>
          <w:szCs w:val="28"/>
        </w:rPr>
        <w:t>. Под бюджетными инвестициями в целях применения настоящего Порядка</w:t>
      </w:r>
      <w:r w:rsidR="00533487">
        <w:rPr>
          <w:sz w:val="28"/>
          <w:szCs w:val="28"/>
        </w:rPr>
        <w:t>,</w:t>
      </w:r>
      <w:r w:rsidR="00953F59" w:rsidRPr="006216D3">
        <w:rPr>
          <w:sz w:val="28"/>
          <w:szCs w:val="28"/>
        </w:rPr>
        <w:t xml:space="preserve"> понимаются бюджетные средства,</w:t>
      </w:r>
      <w:r w:rsidR="00DF110C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>направленные на создание или увеличение за счет бюджетных средств стоимости муниципального имущества.</w:t>
      </w:r>
    </w:p>
    <w:p w14:paraId="63F852C0" w14:textId="69E89AA7" w:rsidR="00953F59" w:rsidRPr="006216D3" w:rsidRDefault="00953F59" w:rsidP="00DF110C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3. Целью осуществления бюджетных инвестиций в объекты капитального строительства и (или) приобретение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объектов недвижимого имущества является удовлетворение потребностей населения Карталинского муниципального района в социально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значимых объектах с учетом нормативной обеспеченности и экономической целесообразности строительства или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приобретения указанных объектов.</w:t>
      </w:r>
    </w:p>
    <w:p w14:paraId="488B7667" w14:textId="77777777" w:rsidR="00DF110C" w:rsidRDefault="00DF110C" w:rsidP="006216D3">
      <w:pPr>
        <w:jc w:val="both"/>
        <w:rPr>
          <w:sz w:val="28"/>
          <w:szCs w:val="28"/>
        </w:rPr>
      </w:pPr>
    </w:p>
    <w:p w14:paraId="294A216A" w14:textId="77777777" w:rsidR="003B0C62" w:rsidRDefault="003B0C62" w:rsidP="006216D3">
      <w:pPr>
        <w:jc w:val="both"/>
        <w:rPr>
          <w:sz w:val="28"/>
          <w:szCs w:val="28"/>
        </w:rPr>
      </w:pPr>
    </w:p>
    <w:p w14:paraId="1BF0AABD" w14:textId="77777777" w:rsidR="003B0C62" w:rsidRDefault="003B0C62" w:rsidP="006216D3">
      <w:pPr>
        <w:jc w:val="both"/>
        <w:rPr>
          <w:sz w:val="28"/>
          <w:szCs w:val="28"/>
        </w:rPr>
      </w:pPr>
    </w:p>
    <w:p w14:paraId="7AD2D638" w14:textId="77777777" w:rsidR="003B0C62" w:rsidRDefault="003B0C62" w:rsidP="006216D3">
      <w:pPr>
        <w:jc w:val="both"/>
        <w:rPr>
          <w:sz w:val="28"/>
          <w:szCs w:val="28"/>
        </w:rPr>
      </w:pPr>
    </w:p>
    <w:p w14:paraId="05712014" w14:textId="77777777" w:rsidR="003B0C62" w:rsidRPr="006216D3" w:rsidRDefault="003B0C62" w:rsidP="006216D3">
      <w:pPr>
        <w:jc w:val="both"/>
        <w:rPr>
          <w:sz w:val="28"/>
          <w:szCs w:val="28"/>
        </w:rPr>
      </w:pPr>
    </w:p>
    <w:p w14:paraId="5FE84AF2" w14:textId="77777777" w:rsidR="00DF110C" w:rsidRDefault="00953F59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lastRenderedPageBreak/>
        <w:t xml:space="preserve">II. Принятие решений о подготовке </w:t>
      </w:r>
    </w:p>
    <w:p w14:paraId="6D902225" w14:textId="77777777" w:rsidR="00953F59" w:rsidRPr="006216D3" w:rsidRDefault="00953F59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и реализации бюджетных инвестиций</w:t>
      </w:r>
    </w:p>
    <w:p w14:paraId="4D7AC56D" w14:textId="77777777" w:rsidR="00953F59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</w:p>
    <w:p w14:paraId="79F4B44C" w14:textId="77777777" w:rsidR="00DF110C" w:rsidRPr="006216D3" w:rsidRDefault="00DF110C" w:rsidP="006216D3">
      <w:pPr>
        <w:jc w:val="both"/>
        <w:rPr>
          <w:sz w:val="28"/>
          <w:szCs w:val="28"/>
        </w:rPr>
      </w:pPr>
    </w:p>
    <w:p w14:paraId="3BB5AF50" w14:textId="3A7D8286" w:rsidR="00953F59" w:rsidRPr="006216D3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4. Решение о подготовке и реализации бюджетных инвестиций принимает администрация Карталинского муниципального района с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учетом:</w:t>
      </w:r>
    </w:p>
    <w:p w14:paraId="44135286" w14:textId="288D787B" w:rsidR="003B0C62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1) приоритетов и целей развития муниципального образования</w:t>
      </w:r>
      <w:r w:rsidR="001F3C98">
        <w:rPr>
          <w:sz w:val="28"/>
          <w:szCs w:val="28"/>
        </w:rPr>
        <w:t>,</w:t>
      </w:r>
      <w:r w:rsidRPr="006216D3">
        <w:rPr>
          <w:sz w:val="28"/>
          <w:szCs w:val="28"/>
        </w:rPr>
        <w:t xml:space="preserve"> исходя из прогнозов и программ развития населенных пунктов Карталинского муниципального района, концепций и стратегий развития на долгосрочный период, муниципальных программ, а также документов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территориального планирования;</w:t>
      </w:r>
    </w:p>
    <w:p w14:paraId="3451BCF1" w14:textId="167429DB" w:rsidR="003B0C62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2) оценки влияния объекта капитального строительства и (или) приобретения объекта недвижимого имущества на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комплексное развитие территории Карталинского муниципального района;</w:t>
      </w:r>
    </w:p>
    <w:p w14:paraId="3ECA305C" w14:textId="77777777" w:rsidR="003B0C62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3) финансовых возможностей бюджета Карталинского муниципального района.</w:t>
      </w:r>
    </w:p>
    <w:p w14:paraId="6DAE05D9" w14:textId="77777777" w:rsidR="003B0C62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5. Инициатором принятия решения о подготовке и реализации бюджетных инвестиций выступает администрация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Карталинского муниципального района, отраслевой (функциональный) орган администрации Карталинского муниципального района - главный распорядитель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средств бюджета Карталинского муниципального района, ответственный за реализацию мероприятия муниципальной программы, </w:t>
      </w:r>
      <w:r w:rsidR="003B0C62">
        <w:rPr>
          <w:sz w:val="28"/>
          <w:szCs w:val="28"/>
        </w:rPr>
        <w:t xml:space="preserve">                   </w:t>
      </w:r>
      <w:r w:rsidRPr="006216D3">
        <w:rPr>
          <w:sz w:val="28"/>
          <w:szCs w:val="28"/>
        </w:rPr>
        <w:t>в рамках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которой планируется осуществлять бюджетные инвестиции, либо</w:t>
      </w:r>
      <w:r w:rsidR="003B0C62">
        <w:rPr>
          <w:sz w:val="28"/>
          <w:szCs w:val="28"/>
        </w:rPr>
        <w:t xml:space="preserve">                  </w:t>
      </w:r>
      <w:r w:rsidRPr="006216D3">
        <w:rPr>
          <w:sz w:val="28"/>
          <w:szCs w:val="28"/>
        </w:rPr>
        <w:t xml:space="preserve"> в случае, если объект капитального строительства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или объект недвижимого имущества не включен в </w:t>
      </w:r>
      <w:r w:rsidR="003B0C62">
        <w:rPr>
          <w:sz w:val="28"/>
          <w:szCs w:val="28"/>
        </w:rPr>
        <w:t xml:space="preserve">муниципальную программу, </w:t>
      </w:r>
      <w:r w:rsidRPr="006216D3">
        <w:rPr>
          <w:sz w:val="28"/>
          <w:szCs w:val="28"/>
        </w:rPr>
        <w:t>предполагаемый главный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распорядитель средств бюджета Карталинского муниципального района, наделенный в установленном законодательством порядке</w:t>
      </w:r>
      <w:r w:rsidR="003B0C62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полномочиями в соответствующей сфере ведения (далее </w:t>
      </w:r>
      <w:r w:rsidR="003B0C62">
        <w:rPr>
          <w:sz w:val="28"/>
          <w:szCs w:val="28"/>
        </w:rPr>
        <w:t xml:space="preserve">именуется </w:t>
      </w:r>
      <w:r w:rsidRPr="006216D3">
        <w:rPr>
          <w:sz w:val="28"/>
          <w:szCs w:val="28"/>
        </w:rPr>
        <w:t>- главный распорядитель средств).</w:t>
      </w:r>
    </w:p>
    <w:p w14:paraId="48233A29" w14:textId="790380E1" w:rsidR="00953F59" w:rsidRPr="006216D3" w:rsidRDefault="00953F59" w:rsidP="003B0C62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6. Главный распорядитель средств подготавливает проект решения о подготовке и реализации бюджетных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инвестиций в форме проекта </w:t>
      </w:r>
      <w:r w:rsidR="00701841">
        <w:rPr>
          <w:sz w:val="28"/>
          <w:szCs w:val="28"/>
        </w:rPr>
        <w:t xml:space="preserve">постановления </w:t>
      </w:r>
      <w:r w:rsidRPr="006216D3">
        <w:rPr>
          <w:sz w:val="28"/>
          <w:szCs w:val="28"/>
        </w:rPr>
        <w:t>администрации Карталинского муниципального района.</w:t>
      </w:r>
    </w:p>
    <w:p w14:paraId="0A7B1921" w14:textId="62FC02C7" w:rsidR="00701841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В проект решения о подготовке и реализации бюджетных инвестиций допустимо включение нескольких объектов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капитального строительства и (или) объектов недвижимого имущества.</w:t>
      </w:r>
    </w:p>
    <w:p w14:paraId="2F7FBF7C" w14:textId="1B81F0B5" w:rsidR="00953F59" w:rsidRPr="006216D3" w:rsidRDefault="00953F59" w:rsidP="00701841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7. Решение о подготовке и реализации бюджетных инвестиций содержит следующую информацию в отношении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каждого объекта капитального строительства или объекта недвижимого имущества:</w:t>
      </w:r>
    </w:p>
    <w:p w14:paraId="52E1D03D" w14:textId="5653E1F2" w:rsidR="00701841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1) наименование объекта капитального строительства либо наименование объекта недвижимого имущества</w:t>
      </w:r>
      <w:r w:rsidR="001F3C98">
        <w:rPr>
          <w:sz w:val="28"/>
          <w:szCs w:val="28"/>
        </w:rPr>
        <w:t>,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согласно выписке из Единого государственного реестра недвижимости;</w:t>
      </w:r>
    </w:p>
    <w:p w14:paraId="3BFE85FC" w14:textId="77777777" w:rsidR="00953F59" w:rsidRPr="006216D3" w:rsidRDefault="00953F59" w:rsidP="00701841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2) направление инвестирования (строительство, реконструкция (в том числе с элементами реставрации),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техническое перевооружение, приобретение недвижимого имущества);</w:t>
      </w:r>
    </w:p>
    <w:p w14:paraId="2E66D583" w14:textId="77777777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lastRenderedPageBreak/>
        <w:tab/>
        <w:t>3) наименование главного распорядителя средств;</w:t>
      </w:r>
    </w:p>
    <w:p w14:paraId="3A19C893" w14:textId="7C051F13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4) мощность (прирост мощности) объекта капитального строительства, подлежащего вводу, мощность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приобретаемого объекта недвижимого имущества;</w:t>
      </w:r>
    </w:p>
    <w:p w14:paraId="0A307BE8" w14:textId="6B8623BF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5) срок ввода в эксплуатацию (приобретения) объекта капитального строительства (объекта недвижимого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имущества);</w:t>
      </w:r>
    </w:p>
    <w:p w14:paraId="010E3838" w14:textId="14163C5E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6) сметную стоимость объекта капитального строительства либо стоимость приобретения объекта недвижимого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имущества (в ценах соответствующих лет);</w:t>
      </w:r>
    </w:p>
    <w:p w14:paraId="198F7405" w14:textId="77777777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7) распределение (по годам реализации) сметной стоимости объекта капитального строительства либо стоимости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приобретения объекта недвижимого имущества, рассчитанной в ценах соответствующих лет;</w:t>
      </w:r>
    </w:p>
    <w:p w14:paraId="2F6295B9" w14:textId="77777777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8) общий (предельный) объем бюджетных инвестиций в объекты муниципальной собственности Карталинского муниципального района, предоставляемых на строительство, реконструкцию (в том числе с элементами реставрации), техническое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перевооружение объектов капитального строительства, или объем бюджетных инвестиций, предоставляемых на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приобретение объекта недвижимого имущества (стоимость приобретения объекта);</w:t>
      </w:r>
    </w:p>
    <w:p w14:paraId="74169822" w14:textId="77777777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>9) распределение (по годам реализации) общего (предельного) объема бюджетных инвестиций.</w:t>
      </w:r>
    </w:p>
    <w:p w14:paraId="21D74235" w14:textId="77777777" w:rsidR="00953F59" w:rsidRPr="006216D3" w:rsidRDefault="00953F59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  <w:t xml:space="preserve">8. Внесение изменений в </w:t>
      </w:r>
      <w:r w:rsidR="00701841">
        <w:rPr>
          <w:sz w:val="28"/>
          <w:szCs w:val="28"/>
        </w:rPr>
        <w:t xml:space="preserve">постановление </w:t>
      </w:r>
      <w:r w:rsidRPr="006216D3">
        <w:rPr>
          <w:sz w:val="28"/>
          <w:szCs w:val="28"/>
        </w:rPr>
        <w:t>администрации Карталинского муниципального района о принятии решения о подготовке и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реализации бюджетных инвестиций осуществляется в соответствии с правилами, установленными настоящим</w:t>
      </w:r>
      <w:r w:rsidR="00701841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Порядком.</w:t>
      </w:r>
    </w:p>
    <w:p w14:paraId="5A13B20F" w14:textId="77777777" w:rsidR="00953F59" w:rsidRDefault="00953F59" w:rsidP="006216D3">
      <w:pPr>
        <w:jc w:val="both"/>
        <w:rPr>
          <w:sz w:val="28"/>
          <w:szCs w:val="28"/>
        </w:rPr>
      </w:pPr>
    </w:p>
    <w:p w14:paraId="40A2DC3D" w14:textId="77777777" w:rsidR="00701841" w:rsidRPr="006216D3" w:rsidRDefault="00701841" w:rsidP="006216D3">
      <w:pPr>
        <w:jc w:val="both"/>
        <w:rPr>
          <w:sz w:val="28"/>
          <w:szCs w:val="28"/>
        </w:rPr>
      </w:pPr>
    </w:p>
    <w:p w14:paraId="42E7F47D" w14:textId="77777777" w:rsidR="00953F59" w:rsidRPr="006216D3" w:rsidRDefault="00953F59" w:rsidP="006216D3">
      <w:pPr>
        <w:jc w:val="center"/>
        <w:rPr>
          <w:sz w:val="28"/>
          <w:szCs w:val="28"/>
        </w:rPr>
      </w:pPr>
      <w:r w:rsidRPr="006216D3">
        <w:rPr>
          <w:sz w:val="28"/>
          <w:szCs w:val="28"/>
        </w:rPr>
        <w:t>III. Осуществление бюджетных инвестиций</w:t>
      </w:r>
    </w:p>
    <w:p w14:paraId="579B4191" w14:textId="77777777" w:rsidR="00953F59" w:rsidRDefault="00953F59" w:rsidP="006216D3">
      <w:pPr>
        <w:jc w:val="both"/>
        <w:rPr>
          <w:sz w:val="28"/>
          <w:szCs w:val="28"/>
        </w:rPr>
      </w:pPr>
    </w:p>
    <w:p w14:paraId="7A2F2F90" w14:textId="77777777" w:rsidR="00701841" w:rsidRPr="006216D3" w:rsidRDefault="00701841" w:rsidP="006216D3">
      <w:pPr>
        <w:jc w:val="both"/>
        <w:rPr>
          <w:sz w:val="28"/>
          <w:szCs w:val="28"/>
        </w:rPr>
      </w:pPr>
    </w:p>
    <w:p w14:paraId="7F40A9FC" w14:textId="77777777" w:rsidR="00E022F7" w:rsidRDefault="00953F59" w:rsidP="00E022F7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 xml:space="preserve">9. Бюджетные ассигнования за счет средств бюджета </w:t>
      </w:r>
      <w:r w:rsidR="002039BF" w:rsidRPr="006216D3">
        <w:rPr>
          <w:sz w:val="28"/>
          <w:szCs w:val="28"/>
        </w:rPr>
        <w:t xml:space="preserve">Карталинского муниципального района </w:t>
      </w:r>
      <w:r w:rsidRPr="006216D3">
        <w:rPr>
          <w:sz w:val="28"/>
          <w:szCs w:val="28"/>
        </w:rPr>
        <w:t>на осуществление бюджетных инвестиций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отражаются в сводной бюджетной росписи по расходам </w:t>
      </w:r>
      <w:r w:rsidR="009945C5" w:rsidRPr="006216D3">
        <w:rPr>
          <w:sz w:val="28"/>
          <w:szCs w:val="28"/>
        </w:rPr>
        <w:t>Карталинского муниципального района</w:t>
      </w:r>
      <w:r w:rsidRPr="006216D3">
        <w:rPr>
          <w:sz w:val="28"/>
          <w:szCs w:val="28"/>
        </w:rPr>
        <w:t xml:space="preserve"> по каждому объекту инвестиций с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разбивкой по годам.</w:t>
      </w:r>
    </w:p>
    <w:p w14:paraId="6EC6205B" w14:textId="62B31E92" w:rsidR="00E022F7" w:rsidRDefault="00953F59" w:rsidP="00E022F7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 xml:space="preserve">10. Бюджетные инвестиции могут осуществляться на условиях </w:t>
      </w:r>
      <w:proofErr w:type="spellStart"/>
      <w:r w:rsidRPr="006216D3">
        <w:rPr>
          <w:sz w:val="28"/>
          <w:szCs w:val="28"/>
        </w:rPr>
        <w:t>софинансирования</w:t>
      </w:r>
      <w:proofErr w:type="spellEnd"/>
      <w:r w:rsidRPr="006216D3">
        <w:rPr>
          <w:sz w:val="28"/>
          <w:szCs w:val="28"/>
        </w:rPr>
        <w:t xml:space="preserve"> капитальных вложений за счет</w:t>
      </w:r>
      <w:r w:rsidR="003A4918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средств бюджетов бюджетной системы Российской Федерации.</w:t>
      </w:r>
    </w:p>
    <w:p w14:paraId="41D42DFB" w14:textId="77777777" w:rsidR="00E022F7" w:rsidRDefault="00953F59" w:rsidP="00E022F7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11. Расходы, связанные с бюджетными инвестициями, осуществляются в порядке, установленном бюджетным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законодательством Российской Федерации, на основании муниципальных контрактов, заключенных в целях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строительства (реконструкции, в том числе с элементами реставрации, технического </w:t>
      </w:r>
      <w:r w:rsidR="002039BF" w:rsidRPr="006216D3">
        <w:rPr>
          <w:sz w:val="28"/>
          <w:szCs w:val="28"/>
        </w:rPr>
        <w:t>п</w:t>
      </w:r>
      <w:r w:rsidRPr="006216D3">
        <w:rPr>
          <w:sz w:val="28"/>
          <w:szCs w:val="28"/>
        </w:rPr>
        <w:t>еревооружения) и (или)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 xml:space="preserve">приобретения объектов </w:t>
      </w:r>
      <w:r w:rsidRPr="006216D3">
        <w:rPr>
          <w:sz w:val="28"/>
          <w:szCs w:val="28"/>
        </w:rPr>
        <w:lastRenderedPageBreak/>
        <w:t>муниципальными заказчиками, являющимися главными распорядителями средств.</w:t>
      </w:r>
    </w:p>
    <w:p w14:paraId="03F4D7D2" w14:textId="77777777" w:rsidR="00953F59" w:rsidRPr="006216D3" w:rsidRDefault="00953F59" w:rsidP="0012533D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12. Муниципальные контракты заключаются и оплачиваются в пределах лимитов бюджетных обязательств,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доведенных главному распорядителю средств. Муниципальные контракты, предметами которых являются выполнение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работ (оказание услуг), длительность производственного цикла выполнения (оказания) которых превышает срок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действия утвержденных лимитов бюджетных обязательств, могут заключаться в пределах средств, установленных на</w:t>
      </w:r>
      <w:r w:rsidR="00E022F7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соответствующие цели решениями о подготовке и реализации бюджетных инвестиций в объекты муниципальной</w:t>
      </w:r>
      <w:r w:rsidR="0012533D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собственности, принимаемыми в соответствии со статьей 79 Бюджетного кодекса Российской Федерации, на срок</w:t>
      </w:r>
      <w:r w:rsidR="0012533D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реализации указанных решений.</w:t>
      </w:r>
    </w:p>
    <w:p w14:paraId="63083A66" w14:textId="34169DDE" w:rsidR="00953F59" w:rsidRPr="006216D3" w:rsidRDefault="002039BF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  <w:r w:rsidR="00953F59" w:rsidRPr="006216D3">
        <w:rPr>
          <w:sz w:val="28"/>
          <w:szCs w:val="28"/>
        </w:rPr>
        <w:t>13. Не допускается осуществление бюджетных инвестиций в объекты, не относящиеся и (или) которые не могут</w:t>
      </w:r>
      <w:r w:rsidR="003A4918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 xml:space="preserve">быть отнесены к муниципальной собственности </w:t>
      </w:r>
      <w:r w:rsidRPr="006216D3">
        <w:rPr>
          <w:sz w:val="28"/>
          <w:szCs w:val="28"/>
        </w:rPr>
        <w:t>Карталинского муниципального района</w:t>
      </w:r>
      <w:r w:rsidR="00953F59" w:rsidRPr="006216D3">
        <w:rPr>
          <w:sz w:val="28"/>
          <w:szCs w:val="28"/>
        </w:rPr>
        <w:t>.</w:t>
      </w:r>
    </w:p>
    <w:p w14:paraId="4DB55437" w14:textId="77777777" w:rsidR="00516D0A" w:rsidRDefault="00791DC2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 xml:space="preserve">          14. Не допускается при исполнении бюджета Карталинского муниципального района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 </w:t>
      </w:r>
    </w:p>
    <w:p w14:paraId="406C90CE" w14:textId="77777777" w:rsidR="00953F59" w:rsidRPr="006216D3" w:rsidRDefault="00953F59" w:rsidP="00516D0A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1</w:t>
      </w:r>
      <w:r w:rsidR="00791DC2" w:rsidRPr="006216D3">
        <w:rPr>
          <w:sz w:val="28"/>
          <w:szCs w:val="28"/>
        </w:rPr>
        <w:t>5</w:t>
      </w:r>
      <w:r w:rsidRPr="006216D3">
        <w:rPr>
          <w:sz w:val="28"/>
          <w:szCs w:val="28"/>
        </w:rPr>
        <w:t>. Бюджетные инвестиции могут осуществляться в соответствии с концессионными соглашениями.</w:t>
      </w:r>
    </w:p>
    <w:p w14:paraId="1FFC0BF9" w14:textId="77777777" w:rsidR="00953F59" w:rsidRPr="006216D3" w:rsidRDefault="002039BF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  <w:r w:rsidR="00953F59" w:rsidRPr="006216D3">
        <w:rPr>
          <w:sz w:val="28"/>
          <w:szCs w:val="28"/>
        </w:rPr>
        <w:t>1</w:t>
      </w:r>
      <w:r w:rsidR="00791DC2" w:rsidRPr="006216D3">
        <w:rPr>
          <w:sz w:val="28"/>
          <w:szCs w:val="28"/>
        </w:rPr>
        <w:t>6</w:t>
      </w:r>
      <w:r w:rsidR="00953F59" w:rsidRPr="006216D3">
        <w:rPr>
          <w:sz w:val="28"/>
          <w:szCs w:val="28"/>
        </w:rPr>
        <w:t>. Объекты капитального строительства, созданные в результате осуществления бюджетных инвестиций, или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 xml:space="preserve">объекты недвижимого имущества, приобретенные в муниципальную собственность </w:t>
      </w:r>
      <w:r w:rsidRPr="006216D3">
        <w:rPr>
          <w:sz w:val="28"/>
          <w:szCs w:val="28"/>
        </w:rPr>
        <w:t xml:space="preserve">Карталинского муниципального района </w:t>
      </w:r>
      <w:r w:rsidR="00953F59" w:rsidRPr="006216D3">
        <w:rPr>
          <w:sz w:val="28"/>
          <w:szCs w:val="28"/>
        </w:rPr>
        <w:t>в результате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>осуществления бюджетных инвестиций, закрепляются в установленном порядке на праве оперативного управления или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>хозяйственного ведения за муниципальными учреждениями, муниципальными унитарными предприятиями с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>последующим увеличением стоимости основных средств, находящихся на праве оперативного управления у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>муниципальных учреждений либо на праве оперативного управления или хозяйственного ведения у муниципальных</w:t>
      </w:r>
      <w:r w:rsidRPr="006216D3">
        <w:rPr>
          <w:sz w:val="28"/>
          <w:szCs w:val="28"/>
        </w:rPr>
        <w:t xml:space="preserve"> бюджетных учреждений</w:t>
      </w:r>
      <w:r w:rsidR="00953F59" w:rsidRPr="006216D3">
        <w:rPr>
          <w:sz w:val="28"/>
          <w:szCs w:val="28"/>
        </w:rPr>
        <w:t>, а также уставного фонда указанных предприятий, основанных на праве хозяйственного</w:t>
      </w:r>
      <w:r w:rsidR="00516D0A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 xml:space="preserve">ведения, либо включаются в состав муниципальной казны </w:t>
      </w:r>
      <w:r w:rsidRPr="006216D3">
        <w:rPr>
          <w:sz w:val="28"/>
          <w:szCs w:val="28"/>
        </w:rPr>
        <w:t>Карталинского муниципального района.</w:t>
      </w:r>
    </w:p>
    <w:p w14:paraId="236420D5" w14:textId="77777777" w:rsidR="00953F59" w:rsidRPr="006216D3" w:rsidRDefault="002039BF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  <w:r w:rsidR="00953F59" w:rsidRPr="006216D3">
        <w:rPr>
          <w:sz w:val="28"/>
          <w:szCs w:val="28"/>
        </w:rPr>
        <w:t>1</w:t>
      </w:r>
      <w:r w:rsidR="00791DC2" w:rsidRPr="006216D3">
        <w:rPr>
          <w:sz w:val="28"/>
          <w:szCs w:val="28"/>
        </w:rPr>
        <w:t>7</w:t>
      </w:r>
      <w:r w:rsidR="00953F59" w:rsidRPr="006216D3">
        <w:rPr>
          <w:sz w:val="28"/>
          <w:szCs w:val="28"/>
        </w:rPr>
        <w:t>. Операции с бюджетными инвестициями осуществляются в порядке, установленном бюджетным</w:t>
      </w:r>
      <w:r w:rsidR="000F517B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 xml:space="preserve">законодательством Российской Федерации, Челябинской области и муниципальными правовыми актами </w:t>
      </w:r>
      <w:r w:rsidRPr="006216D3">
        <w:rPr>
          <w:sz w:val="28"/>
          <w:szCs w:val="28"/>
        </w:rPr>
        <w:t>Карталинского муниципального района</w:t>
      </w:r>
      <w:r w:rsidR="00953F59" w:rsidRPr="006216D3">
        <w:rPr>
          <w:sz w:val="28"/>
          <w:szCs w:val="28"/>
        </w:rPr>
        <w:t>.</w:t>
      </w:r>
    </w:p>
    <w:p w14:paraId="534C48E5" w14:textId="77777777" w:rsidR="000F517B" w:rsidRDefault="002039BF" w:rsidP="006216D3">
      <w:pPr>
        <w:jc w:val="both"/>
        <w:rPr>
          <w:sz w:val="28"/>
          <w:szCs w:val="28"/>
        </w:rPr>
      </w:pPr>
      <w:r w:rsidRPr="006216D3">
        <w:rPr>
          <w:sz w:val="28"/>
          <w:szCs w:val="28"/>
        </w:rPr>
        <w:tab/>
      </w:r>
      <w:r w:rsidR="00953F59" w:rsidRPr="006216D3">
        <w:rPr>
          <w:sz w:val="28"/>
          <w:szCs w:val="28"/>
        </w:rPr>
        <w:t>1</w:t>
      </w:r>
      <w:r w:rsidR="00791DC2" w:rsidRPr="006216D3">
        <w:rPr>
          <w:sz w:val="28"/>
          <w:szCs w:val="28"/>
        </w:rPr>
        <w:t>8</w:t>
      </w:r>
      <w:r w:rsidR="00953F59" w:rsidRPr="006216D3">
        <w:rPr>
          <w:sz w:val="28"/>
          <w:szCs w:val="28"/>
        </w:rPr>
        <w:t>. Контроль целевого, эффективного использования бюджетных средств осуществляется главными</w:t>
      </w:r>
      <w:r w:rsidR="000F517B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t xml:space="preserve">распорядителями средств в соответствии </w:t>
      </w:r>
      <w:r w:rsidR="000F517B">
        <w:rPr>
          <w:sz w:val="28"/>
          <w:szCs w:val="28"/>
        </w:rPr>
        <w:t xml:space="preserve">    </w:t>
      </w:r>
      <w:r w:rsidR="00953F59" w:rsidRPr="006216D3">
        <w:rPr>
          <w:sz w:val="28"/>
          <w:szCs w:val="28"/>
        </w:rPr>
        <w:t>с полномочиями, установленными законодательством Российской</w:t>
      </w:r>
      <w:r w:rsidR="000F517B">
        <w:rPr>
          <w:sz w:val="28"/>
          <w:szCs w:val="28"/>
        </w:rPr>
        <w:t xml:space="preserve"> </w:t>
      </w:r>
      <w:r w:rsidR="00953F59" w:rsidRPr="006216D3">
        <w:rPr>
          <w:sz w:val="28"/>
          <w:szCs w:val="28"/>
        </w:rPr>
        <w:lastRenderedPageBreak/>
        <w:t xml:space="preserve">Федерации, Челябинской области, муниципальными правовыми актами </w:t>
      </w:r>
      <w:r w:rsidRPr="006216D3">
        <w:rPr>
          <w:sz w:val="28"/>
          <w:szCs w:val="28"/>
        </w:rPr>
        <w:t>Карталинского муниципального района</w:t>
      </w:r>
      <w:r w:rsidR="00953F59" w:rsidRPr="006216D3">
        <w:rPr>
          <w:sz w:val="28"/>
          <w:szCs w:val="28"/>
        </w:rPr>
        <w:t>.</w:t>
      </w:r>
    </w:p>
    <w:p w14:paraId="309557E7" w14:textId="77777777" w:rsidR="00953F59" w:rsidRPr="006216D3" w:rsidRDefault="00953F59" w:rsidP="000F517B">
      <w:pPr>
        <w:ind w:firstLine="709"/>
        <w:jc w:val="both"/>
        <w:rPr>
          <w:sz w:val="28"/>
          <w:szCs w:val="28"/>
        </w:rPr>
      </w:pPr>
      <w:r w:rsidRPr="006216D3">
        <w:rPr>
          <w:sz w:val="28"/>
          <w:szCs w:val="28"/>
        </w:rPr>
        <w:t>1</w:t>
      </w:r>
      <w:r w:rsidR="00791DC2" w:rsidRPr="006216D3">
        <w:rPr>
          <w:sz w:val="28"/>
          <w:szCs w:val="28"/>
        </w:rPr>
        <w:t>9</w:t>
      </w:r>
      <w:r w:rsidRPr="006216D3">
        <w:rPr>
          <w:sz w:val="28"/>
          <w:szCs w:val="28"/>
        </w:rPr>
        <w:t>. Главные распорядители средств в соответствии с законодательством Российской Федерации несут</w:t>
      </w:r>
      <w:r w:rsidR="000F517B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ответственность за нецелевое и неэффективное использование бюджетных средств, направленных на осуществление</w:t>
      </w:r>
      <w:r w:rsidR="000F517B">
        <w:rPr>
          <w:sz w:val="28"/>
          <w:szCs w:val="28"/>
        </w:rPr>
        <w:t xml:space="preserve"> </w:t>
      </w:r>
      <w:r w:rsidRPr="006216D3">
        <w:rPr>
          <w:sz w:val="28"/>
          <w:szCs w:val="28"/>
        </w:rPr>
        <w:t>бюджетных инвестиций.</w:t>
      </w:r>
    </w:p>
    <w:sectPr w:rsidR="00953F59" w:rsidRPr="006216D3" w:rsidSect="00DF110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CB94" w14:textId="77777777" w:rsidR="00675B70" w:rsidRDefault="00675B70" w:rsidP="00DF110C">
      <w:r>
        <w:separator/>
      </w:r>
    </w:p>
  </w:endnote>
  <w:endnote w:type="continuationSeparator" w:id="0">
    <w:p w14:paraId="31EB0DB2" w14:textId="77777777" w:rsidR="00675B70" w:rsidRDefault="00675B70" w:rsidP="00D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BE878" w14:textId="77777777" w:rsidR="00675B70" w:rsidRDefault="00675B70" w:rsidP="00DF110C">
      <w:r>
        <w:separator/>
      </w:r>
    </w:p>
  </w:footnote>
  <w:footnote w:type="continuationSeparator" w:id="0">
    <w:p w14:paraId="296BB88B" w14:textId="77777777" w:rsidR="00675B70" w:rsidRDefault="00675B70" w:rsidP="00DF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59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A50ACB" w14:textId="77777777" w:rsidR="00E022F7" w:rsidRPr="00DF110C" w:rsidRDefault="00E022F7">
        <w:pPr>
          <w:pStyle w:val="a3"/>
          <w:jc w:val="center"/>
          <w:rPr>
            <w:sz w:val="28"/>
            <w:szCs w:val="28"/>
          </w:rPr>
        </w:pPr>
        <w:r w:rsidRPr="00DF110C">
          <w:rPr>
            <w:sz w:val="28"/>
            <w:szCs w:val="28"/>
          </w:rPr>
          <w:fldChar w:fldCharType="begin"/>
        </w:r>
        <w:r w:rsidRPr="00DF110C">
          <w:rPr>
            <w:sz w:val="28"/>
            <w:szCs w:val="28"/>
          </w:rPr>
          <w:instrText xml:space="preserve"> PAGE   \* MERGEFORMAT </w:instrText>
        </w:r>
        <w:r w:rsidRPr="00DF110C">
          <w:rPr>
            <w:sz w:val="28"/>
            <w:szCs w:val="28"/>
          </w:rPr>
          <w:fldChar w:fldCharType="separate"/>
        </w:r>
        <w:r w:rsidR="000F517B">
          <w:rPr>
            <w:noProof/>
            <w:sz w:val="28"/>
            <w:szCs w:val="28"/>
          </w:rPr>
          <w:t>7</w:t>
        </w:r>
        <w:r w:rsidRPr="00DF110C">
          <w:rPr>
            <w:sz w:val="28"/>
            <w:szCs w:val="28"/>
          </w:rPr>
          <w:fldChar w:fldCharType="end"/>
        </w:r>
      </w:p>
    </w:sdtContent>
  </w:sdt>
  <w:p w14:paraId="169BE45E" w14:textId="77777777" w:rsidR="00E022F7" w:rsidRDefault="00E02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75"/>
    <w:rsid w:val="000007F6"/>
    <w:rsid w:val="000F517B"/>
    <w:rsid w:val="0012533D"/>
    <w:rsid w:val="0012706F"/>
    <w:rsid w:val="00151F1A"/>
    <w:rsid w:val="001F3C98"/>
    <w:rsid w:val="002039BF"/>
    <w:rsid w:val="002C592B"/>
    <w:rsid w:val="00346884"/>
    <w:rsid w:val="00350BE5"/>
    <w:rsid w:val="00397832"/>
    <w:rsid w:val="003A4918"/>
    <w:rsid w:val="003B0C62"/>
    <w:rsid w:val="003F5F17"/>
    <w:rsid w:val="004364E8"/>
    <w:rsid w:val="00516D0A"/>
    <w:rsid w:val="00533487"/>
    <w:rsid w:val="005413B7"/>
    <w:rsid w:val="006216D3"/>
    <w:rsid w:val="00675B70"/>
    <w:rsid w:val="00680CE5"/>
    <w:rsid w:val="006E5555"/>
    <w:rsid w:val="00701841"/>
    <w:rsid w:val="007574EE"/>
    <w:rsid w:val="00791DC2"/>
    <w:rsid w:val="008F5098"/>
    <w:rsid w:val="00953F59"/>
    <w:rsid w:val="009945C5"/>
    <w:rsid w:val="00A348B2"/>
    <w:rsid w:val="00A512A3"/>
    <w:rsid w:val="00AE1599"/>
    <w:rsid w:val="00BE105E"/>
    <w:rsid w:val="00C04669"/>
    <w:rsid w:val="00CA4F75"/>
    <w:rsid w:val="00CE5D78"/>
    <w:rsid w:val="00D429CC"/>
    <w:rsid w:val="00D95755"/>
    <w:rsid w:val="00DF110C"/>
    <w:rsid w:val="00E0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4D0A"/>
  <w15:docId w15:val="{A275C969-3024-4297-9BDB-DB922A1E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1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4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4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26</cp:revision>
  <cp:lastPrinted>2024-08-05T06:38:00Z</cp:lastPrinted>
  <dcterms:created xsi:type="dcterms:W3CDTF">2024-07-25T09:28:00Z</dcterms:created>
  <dcterms:modified xsi:type="dcterms:W3CDTF">2024-08-05T11:20:00Z</dcterms:modified>
</cp:coreProperties>
</file>